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9623E4" w14:paraId="048F9FBD" w14:textId="20999C36">
      <w:pPr>
        <w:pStyle w:val="Texto0"/>
        <w:spacing w:before="0" w:after="0" w:line="240" w:lineRule="auto"/>
        <w:rPr>
          <w:sz w:val="24"/>
        </w:rPr>
      </w:pPr>
      <w:r>
        <w:rPr>
          <w:sz w:val="24"/>
        </w:rPr>
        <w:t>1</w:t>
      </w:r>
      <w:r w:rsidR="002864CF">
        <w:rPr>
          <w:sz w:val="24"/>
        </w:rPr>
        <w:t>6</w:t>
      </w:r>
      <w:r>
        <w:rPr>
          <w:sz w:val="24"/>
        </w:rPr>
        <w:t xml:space="preserve"> de mayo de 2018</w:t>
      </w:r>
    </w:p>
    <w:sdt>
      <w:sdtPr>
        <w:rPr>
          <w:sz w:val="24"/>
        </w:rPr>
        <w:alias w:val="Consecutivo"/>
        <w:tag w:val="Consecutivo"/>
        <w:id w:val="2052717023"/>
        <w:placeholder>
          <w:docPart w:val="62FCDC4B0F044AFDA16F46B25DA4A03B"/>
        </w:placeholder>
        <w:text/>
      </w:sdtPr>
      <w:sdtEndPr/>
      <w:sdtContent>
        <w:p w:rsidR="00E0013C" w:rsidP="00D26EDE" w:rsidRDefault="00565CE4" w14:paraId="14EFCE29" w14:textId="77777777">
          <w:pPr>
            <w:tabs>
              <w:tab w:val="left" w:pos="2843"/>
            </w:tabs>
            <w:spacing w:line="240" w:lineRule="auto"/>
            <w:rPr>
              <w:sz w:val="24"/>
            </w:rPr>
          </w:pPr>
          <w:r>
            <w:t>SGF-1448-2018</w:t>
          </w:r>
        </w:p>
      </w:sdtContent>
    </w:sdt>
    <w:p w:rsidR="008E752C" w:rsidP="00D26EDE" w:rsidRDefault="00A212E9" w14:paraId="4EC4ACB9" w14:textId="0577E936">
      <w:pPr>
        <w:tabs>
          <w:tab w:val="left" w:pos="2843"/>
        </w:tabs>
        <w:spacing w:line="240" w:lineRule="auto"/>
        <w:rPr>
          <w:sz w:val="24"/>
        </w:rPr>
      </w:pPr>
      <w:sdt>
        <w:sdtPr>
          <w:rPr>
            <w:sz w:val="24"/>
          </w:rPr>
          <w:alias w:val="Confidencialidad"/>
          <w:tag w:val="Confidencialidad"/>
          <w:id w:val="1447896894"/>
          <w:placeholder>
            <w:docPart w:val="95AAA2CFCEEB497DA165E3BAED69A93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623E4">
            <w:rPr>
              <w:sz w:val="24"/>
            </w:rPr>
            <w:t>SGF-PUBLICO</w:t>
          </w:r>
        </w:sdtContent>
      </w:sdt>
    </w:p>
    <w:p w:rsidRPr="002E2B0A" w:rsidR="003554C5" w:rsidP="00D26EDE" w:rsidRDefault="008F1461" w14:paraId="6A230707" w14:textId="77777777">
      <w:pPr>
        <w:tabs>
          <w:tab w:val="left" w:pos="2843"/>
        </w:tabs>
        <w:spacing w:line="240" w:lineRule="auto"/>
        <w:rPr>
          <w:sz w:val="24"/>
        </w:rPr>
      </w:pPr>
      <w:r w:rsidRPr="002E2B0A">
        <w:rPr>
          <w:sz w:val="24"/>
        </w:rPr>
        <w:tab/>
      </w:r>
    </w:p>
    <w:p w:rsidR="00987FA1" w:rsidP="00A212E9" w:rsidRDefault="002864CF" w14:paraId="6BFCF6FE" w14:textId="42B936A3">
      <w:pPr>
        <w:widowControl w:val="0"/>
        <w:spacing w:line="240" w:lineRule="auto"/>
        <w:ind w:left="34" w:right="86"/>
        <w:jc w:val="center"/>
        <w:rPr>
          <w:sz w:val="24"/>
        </w:rPr>
      </w:pPr>
      <w:r w:rsidRPr="00A212E9">
        <w:rPr>
          <w:b/>
          <w:sz w:val="24"/>
        </w:rPr>
        <w:t>CIRCULAR EXTERNA</w:t>
      </w:r>
    </w:p>
    <w:p w:rsidRPr="0070621D" w:rsidR="00987FA1" w:rsidP="00987FA1" w:rsidRDefault="00987FA1" w14:paraId="24476717" w14:textId="77777777">
      <w:pPr>
        <w:widowControl w:val="0"/>
        <w:spacing w:line="240" w:lineRule="auto"/>
        <w:ind w:left="34" w:right="86"/>
        <w:jc w:val="center"/>
        <w:rPr>
          <w:b/>
          <w:sz w:val="24"/>
        </w:rPr>
      </w:pPr>
      <w:r>
        <w:rPr>
          <w:b/>
          <w:sz w:val="24"/>
        </w:rPr>
        <w:t>A LOS BANCOS COMERCIALES PRIVADOS</w:t>
      </w:r>
      <w:r w:rsidRPr="0070621D">
        <w:rPr>
          <w:b/>
          <w:sz w:val="24"/>
        </w:rPr>
        <w:t xml:space="preserve"> </w:t>
      </w:r>
    </w:p>
    <w:p w:rsidRPr="0070621D" w:rsidR="00987FA1" w:rsidP="00987FA1" w:rsidRDefault="00987FA1" w14:paraId="624A9BFE" w14:textId="77777777">
      <w:pPr>
        <w:widowControl w:val="0"/>
        <w:spacing w:line="240" w:lineRule="auto"/>
        <w:ind w:left="34" w:right="86"/>
        <w:rPr>
          <w:sz w:val="24"/>
        </w:rPr>
      </w:pPr>
    </w:p>
    <w:p w:rsidRPr="00283767" w:rsidR="00987FA1" w:rsidP="00987FA1" w:rsidRDefault="00987FA1" w14:paraId="763426D1" w14:textId="77777777">
      <w:pPr>
        <w:widowControl w:val="0"/>
        <w:spacing w:line="240" w:lineRule="auto"/>
        <w:ind w:left="34" w:right="86"/>
        <w:rPr>
          <w:b/>
          <w:sz w:val="24"/>
        </w:rPr>
      </w:pPr>
      <w:r w:rsidRPr="00283767">
        <w:rPr>
          <w:b/>
          <w:sz w:val="24"/>
        </w:rPr>
        <w:t>Considerando que:</w:t>
      </w:r>
    </w:p>
    <w:p w:rsidRPr="00283767" w:rsidR="00987FA1" w:rsidP="00987FA1" w:rsidRDefault="00987FA1" w14:paraId="49C225F9" w14:textId="77777777">
      <w:pPr>
        <w:widowControl w:val="0"/>
        <w:spacing w:line="240" w:lineRule="auto"/>
        <w:ind w:right="86"/>
        <w:rPr>
          <w:sz w:val="24"/>
        </w:rPr>
      </w:pPr>
    </w:p>
    <w:p w:rsidRPr="00D026C4" w:rsidR="00987FA1" w:rsidP="00987FA1" w:rsidRDefault="00987FA1" w14:paraId="383799A6" w14:textId="77777777">
      <w:pPr>
        <w:pStyle w:val="Prrafodelista"/>
        <w:widowControl w:val="0"/>
        <w:numPr>
          <w:ilvl w:val="0"/>
          <w:numId w:val="13"/>
        </w:numPr>
        <w:spacing w:after="0" w:line="240" w:lineRule="auto"/>
        <w:ind w:right="86"/>
        <w:jc w:val="both"/>
        <w:rPr>
          <w:rFonts w:asciiTheme="majorHAnsi" w:hAnsiTheme="majorHAnsi"/>
          <w:sz w:val="24"/>
          <w:szCs w:val="24"/>
        </w:rPr>
      </w:pPr>
      <w:r w:rsidRPr="00D026C4">
        <w:rPr>
          <w:rFonts w:asciiTheme="majorHAnsi" w:hAnsiTheme="majorHAnsi"/>
          <w:sz w:val="24"/>
          <w:szCs w:val="24"/>
        </w:rPr>
        <w:t>Es necesario mantener informados, en este particular, a los bancos comerciales privados, sobre la importancia estratégica que tiene para esta Superintendencia la mejora de los procesos asociados a los trámites que efectúan y los cambios que a partir de las mejoras se produzcan en los sistemas con los que interactúan con la SUGEF. Lo anterior, en aras de brindar un servicio ágil y de alta calidad.</w:t>
      </w:r>
    </w:p>
    <w:p w:rsidRPr="00D026C4" w:rsidR="00987FA1" w:rsidP="00987FA1" w:rsidRDefault="00987FA1" w14:paraId="480E4720" w14:textId="77777777">
      <w:pPr>
        <w:widowControl w:val="0"/>
        <w:spacing w:line="240" w:lineRule="auto"/>
        <w:ind w:right="86"/>
        <w:rPr>
          <w:rFonts w:asciiTheme="majorHAnsi" w:hAnsiTheme="majorHAnsi"/>
          <w:sz w:val="24"/>
        </w:rPr>
      </w:pPr>
    </w:p>
    <w:p w:rsidR="00987FA1" w:rsidP="00987FA1" w:rsidRDefault="00A212E9" w14:paraId="66CB7DF3" w14:textId="05D4428B">
      <w:pPr>
        <w:pStyle w:val="Prrafodelista"/>
        <w:widowControl w:val="0"/>
        <w:numPr>
          <w:ilvl w:val="0"/>
          <w:numId w:val="13"/>
        </w:numPr>
        <w:spacing w:after="0" w:line="240" w:lineRule="auto"/>
        <w:ind w:right="86"/>
        <w:jc w:val="both"/>
        <w:rPr>
          <w:rFonts w:asciiTheme="majorHAnsi" w:hAnsiTheme="majorHAnsi"/>
          <w:sz w:val="24"/>
        </w:rPr>
      </w:pPr>
      <w:r>
        <w:rPr>
          <w:rFonts w:asciiTheme="majorHAnsi" w:hAnsiTheme="majorHAnsi"/>
          <w:sz w:val="24"/>
        </w:rPr>
        <w:t>En el mes de j</w:t>
      </w:r>
      <w:r w:rsidRPr="00D026C4" w:rsidR="00987FA1">
        <w:rPr>
          <w:rFonts w:asciiTheme="majorHAnsi" w:hAnsiTheme="majorHAnsi"/>
          <w:sz w:val="24"/>
        </w:rPr>
        <w:t xml:space="preserve">ulio del </w:t>
      </w:r>
      <w:r w:rsidR="00987FA1">
        <w:rPr>
          <w:rFonts w:asciiTheme="majorHAnsi" w:hAnsiTheme="majorHAnsi"/>
          <w:sz w:val="24"/>
        </w:rPr>
        <w:t xml:space="preserve">2016 </w:t>
      </w:r>
      <w:r w:rsidRPr="00D026C4" w:rsidR="00987FA1">
        <w:rPr>
          <w:rFonts w:asciiTheme="majorHAnsi" w:hAnsiTheme="majorHAnsi"/>
          <w:sz w:val="24"/>
        </w:rPr>
        <w:t xml:space="preserve">se convocó a </w:t>
      </w:r>
      <w:r w:rsidRPr="00D026C4" w:rsidR="00987FA1">
        <w:rPr>
          <w:rFonts w:asciiTheme="majorHAnsi" w:hAnsiTheme="majorHAnsi"/>
          <w:sz w:val="24"/>
          <w:szCs w:val="24"/>
          <w:lang w:val="es-ES"/>
        </w:rPr>
        <w:t xml:space="preserve">todas las entidades a </w:t>
      </w:r>
      <w:r w:rsidRPr="00D026C4" w:rsidR="00987FA1">
        <w:rPr>
          <w:rFonts w:asciiTheme="majorHAnsi" w:hAnsiTheme="majorHAnsi"/>
          <w:sz w:val="24"/>
        </w:rPr>
        <w:t>una charla informativa, donde se detalló el alcance de la primera etapa del proyecto denominado “Mejora de procesos de gestión de trámites”, la que incluye la mejora de 5 trámites, donde</w:t>
      </w:r>
      <w:r w:rsidR="00987FA1">
        <w:rPr>
          <w:rFonts w:asciiTheme="majorHAnsi" w:hAnsiTheme="majorHAnsi"/>
          <w:sz w:val="24"/>
        </w:rPr>
        <w:t xml:space="preserve"> uno de ellos es el trámite de </w:t>
      </w:r>
      <w:r w:rsidRPr="00D026C4" w:rsidR="00987FA1">
        <w:rPr>
          <w:rFonts w:asciiTheme="majorHAnsi" w:hAnsiTheme="majorHAnsi"/>
          <w:sz w:val="24"/>
        </w:rPr>
        <w:t>Solicitud de autorización de préstamos ampar</w:t>
      </w:r>
      <w:r w:rsidR="00987FA1">
        <w:rPr>
          <w:rFonts w:asciiTheme="majorHAnsi" w:hAnsiTheme="majorHAnsi"/>
          <w:sz w:val="24"/>
        </w:rPr>
        <w:t>ados</w:t>
      </w:r>
      <w:r w:rsidRPr="00D026C4" w:rsidR="00987FA1">
        <w:rPr>
          <w:rFonts w:asciiTheme="majorHAnsi" w:hAnsiTheme="majorHAnsi"/>
          <w:sz w:val="24"/>
        </w:rPr>
        <w:t xml:space="preserve"> </w:t>
      </w:r>
      <w:r w:rsidR="00987FA1">
        <w:rPr>
          <w:rFonts w:asciiTheme="majorHAnsi" w:hAnsiTheme="majorHAnsi"/>
          <w:sz w:val="24"/>
        </w:rPr>
        <w:t xml:space="preserve">al artículo 117 de la </w:t>
      </w:r>
      <w:r w:rsidRPr="00D026C4" w:rsidR="00987FA1">
        <w:rPr>
          <w:rFonts w:asciiTheme="majorHAnsi" w:hAnsiTheme="majorHAnsi"/>
          <w:sz w:val="24"/>
        </w:rPr>
        <w:t>Ley Orgánica del Sistema Financiero Nacional, Ley No.1644.</w:t>
      </w:r>
    </w:p>
    <w:p w:rsidRPr="002D1385" w:rsidR="00987FA1" w:rsidP="00987FA1" w:rsidRDefault="00987FA1" w14:paraId="27ABBFA0" w14:textId="77777777">
      <w:pPr>
        <w:pStyle w:val="Prrafodelista"/>
        <w:rPr>
          <w:rFonts w:asciiTheme="majorHAnsi" w:hAnsiTheme="majorHAnsi"/>
          <w:sz w:val="24"/>
        </w:rPr>
      </w:pPr>
    </w:p>
    <w:p w:rsidRPr="007F38AA" w:rsidR="00987FA1" w:rsidP="00987FA1" w:rsidRDefault="00987FA1" w14:paraId="02E329A1" w14:textId="2A673101">
      <w:pPr>
        <w:pStyle w:val="Prrafodelista"/>
        <w:widowControl w:val="0"/>
        <w:numPr>
          <w:ilvl w:val="0"/>
          <w:numId w:val="13"/>
        </w:numPr>
        <w:spacing w:after="0" w:line="240" w:lineRule="auto"/>
        <w:ind w:right="86"/>
        <w:jc w:val="both"/>
        <w:rPr>
          <w:rFonts w:ascii="Cambria" w:hAnsi="Cambria"/>
          <w:sz w:val="24"/>
        </w:rPr>
      </w:pPr>
      <w:r>
        <w:rPr>
          <w:rFonts w:asciiTheme="majorHAnsi" w:hAnsiTheme="majorHAnsi"/>
          <w:sz w:val="24"/>
        </w:rPr>
        <w:t xml:space="preserve">Que el pasado 30 de abril del 2018, mediante </w:t>
      </w:r>
      <w:r w:rsidR="00A212E9">
        <w:rPr>
          <w:rFonts w:asciiTheme="majorHAnsi" w:hAnsiTheme="majorHAnsi"/>
          <w:sz w:val="24"/>
        </w:rPr>
        <w:t>Circular E</w:t>
      </w:r>
      <w:r>
        <w:rPr>
          <w:rFonts w:asciiTheme="majorHAnsi" w:hAnsiTheme="majorHAnsi"/>
          <w:sz w:val="24"/>
        </w:rPr>
        <w:t xml:space="preserve">xterna SGF-1259-2018, se comunicó la entrada en vigencia del </w:t>
      </w:r>
      <w:r w:rsidRPr="007F38AA">
        <w:rPr>
          <w:rFonts w:ascii="Cambria" w:hAnsi="Cambria"/>
          <w:i/>
          <w:sz w:val="24"/>
        </w:rPr>
        <w:t>Servicio de Solicitudes para la Aprobación de Créditos Artículo 117 LOSBN</w:t>
      </w:r>
      <w:r>
        <w:rPr>
          <w:rFonts w:ascii="Cambria" w:hAnsi="Cambria"/>
          <w:i/>
          <w:sz w:val="24"/>
        </w:rPr>
        <w:t xml:space="preserve"> </w:t>
      </w:r>
      <w:r w:rsidRPr="007F38AA">
        <w:rPr>
          <w:rFonts w:asciiTheme="majorHAnsi" w:hAnsiTheme="majorHAnsi"/>
          <w:sz w:val="24"/>
        </w:rPr>
        <w:t xml:space="preserve">a partir del </w:t>
      </w:r>
      <w:r>
        <w:rPr>
          <w:rFonts w:asciiTheme="majorHAnsi" w:hAnsiTheme="majorHAnsi"/>
          <w:sz w:val="24"/>
        </w:rPr>
        <w:t xml:space="preserve">próximo </w:t>
      </w:r>
      <w:r w:rsidRPr="007F38AA">
        <w:rPr>
          <w:rFonts w:asciiTheme="majorHAnsi" w:hAnsiTheme="majorHAnsi"/>
          <w:sz w:val="24"/>
        </w:rPr>
        <w:t>21 de</w:t>
      </w:r>
      <w:r>
        <w:rPr>
          <w:rFonts w:asciiTheme="majorHAnsi" w:hAnsiTheme="majorHAnsi"/>
          <w:sz w:val="24"/>
        </w:rPr>
        <w:t xml:space="preserve"> mayo 2018, </w:t>
      </w:r>
    </w:p>
    <w:p w:rsidR="00987FA1" w:rsidP="00987FA1" w:rsidRDefault="00987FA1" w14:paraId="5FC0CA6C" w14:textId="77777777">
      <w:pPr>
        <w:spacing w:line="240" w:lineRule="auto"/>
        <w:rPr>
          <w:strike/>
          <w:sz w:val="24"/>
        </w:rPr>
      </w:pPr>
    </w:p>
    <w:p w:rsidRPr="007F38AA" w:rsidR="00987FA1" w:rsidP="00987FA1" w:rsidRDefault="00987FA1" w14:paraId="02226F47" w14:textId="77777777">
      <w:pPr>
        <w:spacing w:line="240" w:lineRule="auto"/>
        <w:rPr>
          <w:strike/>
          <w:sz w:val="24"/>
        </w:rPr>
      </w:pPr>
    </w:p>
    <w:p w:rsidRPr="00283767" w:rsidR="00987FA1" w:rsidP="00987FA1" w:rsidRDefault="00987FA1" w14:paraId="7E139955" w14:textId="77777777">
      <w:pPr>
        <w:widowControl w:val="0"/>
        <w:spacing w:line="240" w:lineRule="auto"/>
        <w:ind w:right="86"/>
        <w:rPr>
          <w:b/>
          <w:sz w:val="24"/>
        </w:rPr>
      </w:pPr>
      <w:r w:rsidRPr="00283767">
        <w:rPr>
          <w:b/>
          <w:sz w:val="24"/>
        </w:rPr>
        <w:t xml:space="preserve">Dispone: </w:t>
      </w:r>
    </w:p>
    <w:p w:rsidRPr="00283767" w:rsidR="00987FA1" w:rsidP="00987FA1" w:rsidRDefault="00987FA1" w14:paraId="50EE47F8" w14:textId="77777777">
      <w:pPr>
        <w:widowControl w:val="0"/>
        <w:spacing w:line="240" w:lineRule="auto"/>
        <w:ind w:right="86"/>
        <w:rPr>
          <w:sz w:val="24"/>
        </w:rPr>
      </w:pPr>
    </w:p>
    <w:p w:rsidRPr="00D026C4" w:rsidR="00987FA1" w:rsidP="00987FA1" w:rsidRDefault="00987FA1" w14:paraId="604BC9D6" w14:textId="77777777">
      <w:pPr>
        <w:pStyle w:val="Prrafodelista"/>
        <w:widowControl w:val="0"/>
        <w:numPr>
          <w:ilvl w:val="0"/>
          <w:numId w:val="14"/>
        </w:numPr>
        <w:spacing w:line="240" w:lineRule="auto"/>
        <w:ind w:left="426" w:right="86" w:hanging="426"/>
        <w:jc w:val="both"/>
        <w:rPr>
          <w:rFonts w:asciiTheme="majorHAnsi" w:hAnsiTheme="majorHAnsi"/>
          <w:sz w:val="24"/>
          <w:szCs w:val="24"/>
        </w:rPr>
      </w:pPr>
      <w:r w:rsidRPr="00D026C4">
        <w:rPr>
          <w:rFonts w:asciiTheme="majorHAnsi" w:hAnsiTheme="majorHAnsi"/>
          <w:sz w:val="24"/>
          <w:szCs w:val="24"/>
        </w:rPr>
        <w:t>Informar sobre la operativa del  “</w:t>
      </w:r>
      <w:r w:rsidRPr="007F38AA">
        <w:rPr>
          <w:rFonts w:ascii="Cambria" w:hAnsi="Cambria"/>
          <w:i/>
          <w:sz w:val="24"/>
        </w:rPr>
        <w:t>Servicio de Solicitudes para la Aprobación de Créditos Artículo 117 LOSBN</w:t>
      </w:r>
      <w:r w:rsidRPr="00D026C4">
        <w:rPr>
          <w:rFonts w:asciiTheme="majorHAnsi" w:hAnsiTheme="majorHAnsi"/>
          <w:sz w:val="24"/>
          <w:szCs w:val="24"/>
        </w:rPr>
        <w:t>”, el cual será una herramienta informática que estará disponible en el portal SUGEF- DIRECTO, la que permitirá el ingreso de la solicitud del crédito y su aprobación de forma moderna, ágil y eficiente.</w:t>
      </w:r>
    </w:p>
    <w:p w:rsidRPr="00D026C4" w:rsidR="00987FA1" w:rsidP="00987FA1" w:rsidRDefault="00987FA1" w14:paraId="568B014A" w14:textId="77777777">
      <w:pPr>
        <w:widowControl w:val="0"/>
        <w:spacing w:line="240" w:lineRule="auto"/>
        <w:ind w:left="426" w:right="86" w:hanging="426"/>
        <w:rPr>
          <w:rFonts w:asciiTheme="majorHAnsi" w:hAnsiTheme="majorHAnsi"/>
          <w:sz w:val="24"/>
          <w:lang w:val="es-CR"/>
        </w:rPr>
      </w:pPr>
    </w:p>
    <w:p w:rsidRPr="00D026C4" w:rsidR="00987FA1" w:rsidP="00987FA1" w:rsidRDefault="00987FA1" w14:paraId="2DBD58F6" w14:textId="2D281A86">
      <w:pPr>
        <w:pStyle w:val="Prrafodelista"/>
        <w:widowControl w:val="0"/>
        <w:numPr>
          <w:ilvl w:val="0"/>
          <w:numId w:val="14"/>
        </w:numPr>
        <w:spacing w:after="0" w:line="240" w:lineRule="auto"/>
        <w:ind w:left="426" w:right="86" w:hanging="426"/>
        <w:jc w:val="both"/>
        <w:rPr>
          <w:rFonts w:asciiTheme="majorHAnsi" w:hAnsiTheme="majorHAnsi"/>
          <w:sz w:val="24"/>
          <w:szCs w:val="24"/>
        </w:rPr>
      </w:pPr>
      <w:r w:rsidRPr="00D026C4">
        <w:rPr>
          <w:rFonts w:asciiTheme="majorHAnsi" w:hAnsiTheme="majorHAnsi"/>
          <w:sz w:val="24"/>
          <w:szCs w:val="24"/>
        </w:rPr>
        <w:t xml:space="preserve">Convocar a los funcionarios, que cada entidad designe como responsables para el  manejo del nuevo servicio para tramitar las solicitudes de crédito, a la </w:t>
      </w:r>
      <w:r>
        <w:rPr>
          <w:rFonts w:asciiTheme="majorHAnsi" w:hAnsiTheme="majorHAnsi"/>
          <w:sz w:val="24"/>
          <w:szCs w:val="24"/>
        </w:rPr>
        <w:t>capacitación</w:t>
      </w:r>
      <w:r w:rsidRPr="00D026C4">
        <w:rPr>
          <w:rFonts w:asciiTheme="majorHAnsi" w:hAnsiTheme="majorHAnsi"/>
          <w:sz w:val="24"/>
          <w:szCs w:val="24"/>
        </w:rPr>
        <w:t xml:space="preserve"> que se realizará el </w:t>
      </w:r>
      <w:r>
        <w:rPr>
          <w:rFonts w:asciiTheme="majorHAnsi" w:hAnsiTheme="majorHAnsi"/>
          <w:b/>
          <w:sz w:val="24"/>
          <w:szCs w:val="24"/>
        </w:rPr>
        <w:t xml:space="preserve">18 </w:t>
      </w:r>
      <w:r w:rsidRPr="00D026C4">
        <w:rPr>
          <w:rFonts w:asciiTheme="majorHAnsi" w:hAnsiTheme="majorHAnsi"/>
          <w:b/>
          <w:sz w:val="24"/>
          <w:szCs w:val="24"/>
        </w:rPr>
        <w:t xml:space="preserve">de </w:t>
      </w:r>
      <w:r>
        <w:rPr>
          <w:rFonts w:asciiTheme="majorHAnsi" w:hAnsiTheme="majorHAnsi"/>
          <w:b/>
          <w:sz w:val="24"/>
          <w:szCs w:val="24"/>
        </w:rPr>
        <w:t>mayo</w:t>
      </w:r>
      <w:r w:rsidRPr="00D026C4">
        <w:rPr>
          <w:rFonts w:asciiTheme="majorHAnsi" w:hAnsiTheme="majorHAnsi"/>
          <w:b/>
          <w:sz w:val="24"/>
          <w:szCs w:val="24"/>
        </w:rPr>
        <w:t xml:space="preserve"> del 201</w:t>
      </w:r>
      <w:r>
        <w:rPr>
          <w:rFonts w:asciiTheme="majorHAnsi" w:hAnsiTheme="majorHAnsi"/>
          <w:b/>
          <w:sz w:val="24"/>
          <w:szCs w:val="24"/>
        </w:rPr>
        <w:t>8</w:t>
      </w:r>
      <w:r w:rsidRPr="00D026C4">
        <w:rPr>
          <w:rFonts w:asciiTheme="majorHAnsi" w:hAnsiTheme="majorHAnsi"/>
          <w:sz w:val="24"/>
          <w:szCs w:val="24"/>
        </w:rPr>
        <w:t xml:space="preserve">, </w:t>
      </w:r>
      <w:r w:rsidRPr="00122BBE">
        <w:rPr>
          <w:rFonts w:ascii="Cambria" w:hAnsi="Cambria"/>
          <w:sz w:val="24"/>
          <w:szCs w:val="24"/>
          <w:lang w:eastAsia="es-ES"/>
        </w:rPr>
        <w:t>en la sala de capacitación de esta Superintendencia, ubicada en el Parque Empresarial F</w:t>
      </w:r>
      <w:r>
        <w:rPr>
          <w:rFonts w:ascii="Cambria" w:hAnsi="Cambria"/>
          <w:sz w:val="24"/>
          <w:szCs w:val="24"/>
          <w:lang w:eastAsia="es-ES"/>
        </w:rPr>
        <w:t>o</w:t>
      </w:r>
      <w:r w:rsidRPr="00122BBE">
        <w:rPr>
          <w:rFonts w:ascii="Cambria" w:hAnsi="Cambria"/>
          <w:sz w:val="24"/>
          <w:szCs w:val="24"/>
          <w:lang w:eastAsia="es-ES"/>
        </w:rPr>
        <w:t>rum II, Lindora, Santa Ana</w:t>
      </w:r>
      <w:r w:rsidRPr="00D026C4">
        <w:rPr>
          <w:rFonts w:asciiTheme="majorHAnsi" w:hAnsiTheme="majorHAnsi"/>
          <w:sz w:val="24"/>
          <w:szCs w:val="24"/>
        </w:rPr>
        <w:t xml:space="preserve">, en horario de </w:t>
      </w:r>
      <w:r>
        <w:rPr>
          <w:rFonts w:asciiTheme="majorHAnsi" w:hAnsiTheme="majorHAnsi"/>
          <w:sz w:val="24"/>
          <w:szCs w:val="24"/>
        </w:rPr>
        <w:t>9</w:t>
      </w:r>
      <w:r w:rsidRPr="00D026C4">
        <w:rPr>
          <w:rFonts w:asciiTheme="majorHAnsi" w:hAnsiTheme="majorHAnsi"/>
          <w:sz w:val="24"/>
          <w:szCs w:val="24"/>
        </w:rPr>
        <w:t xml:space="preserve">:00 </w:t>
      </w:r>
      <w:r>
        <w:rPr>
          <w:rFonts w:asciiTheme="majorHAnsi" w:hAnsiTheme="majorHAnsi"/>
          <w:sz w:val="24"/>
          <w:szCs w:val="24"/>
        </w:rPr>
        <w:t>a</w:t>
      </w:r>
      <w:r w:rsidRPr="00D026C4">
        <w:rPr>
          <w:rFonts w:asciiTheme="majorHAnsi" w:hAnsiTheme="majorHAnsi"/>
          <w:sz w:val="24"/>
          <w:szCs w:val="24"/>
        </w:rPr>
        <w:t>.m</w:t>
      </w:r>
      <w:r w:rsidR="00A212E9">
        <w:rPr>
          <w:rFonts w:asciiTheme="majorHAnsi" w:hAnsiTheme="majorHAnsi"/>
          <w:sz w:val="24"/>
          <w:szCs w:val="24"/>
        </w:rPr>
        <w:t>.</w:t>
      </w:r>
      <w:r w:rsidRPr="00D026C4">
        <w:rPr>
          <w:rFonts w:asciiTheme="majorHAnsi" w:hAnsiTheme="majorHAnsi"/>
          <w:sz w:val="24"/>
          <w:szCs w:val="24"/>
        </w:rPr>
        <w:t xml:space="preserve"> a </w:t>
      </w:r>
      <w:r>
        <w:rPr>
          <w:rFonts w:asciiTheme="majorHAnsi" w:hAnsiTheme="majorHAnsi"/>
          <w:sz w:val="24"/>
          <w:szCs w:val="24"/>
        </w:rPr>
        <w:t>11</w:t>
      </w:r>
      <w:r w:rsidRPr="00D026C4">
        <w:rPr>
          <w:rFonts w:asciiTheme="majorHAnsi" w:hAnsiTheme="majorHAnsi"/>
          <w:sz w:val="24"/>
          <w:szCs w:val="24"/>
        </w:rPr>
        <w:t>:</w:t>
      </w:r>
      <w:r>
        <w:rPr>
          <w:rFonts w:asciiTheme="majorHAnsi" w:hAnsiTheme="majorHAnsi"/>
          <w:sz w:val="24"/>
          <w:szCs w:val="24"/>
        </w:rPr>
        <w:t>3</w:t>
      </w:r>
      <w:r w:rsidRPr="00D026C4">
        <w:rPr>
          <w:rFonts w:asciiTheme="majorHAnsi" w:hAnsiTheme="majorHAnsi"/>
          <w:sz w:val="24"/>
          <w:szCs w:val="24"/>
        </w:rPr>
        <w:t xml:space="preserve">0 </w:t>
      </w:r>
      <w:r>
        <w:rPr>
          <w:rFonts w:asciiTheme="majorHAnsi" w:hAnsiTheme="majorHAnsi"/>
          <w:sz w:val="24"/>
          <w:szCs w:val="24"/>
        </w:rPr>
        <w:t>a</w:t>
      </w:r>
      <w:r w:rsidRPr="00D026C4">
        <w:rPr>
          <w:rFonts w:asciiTheme="majorHAnsi" w:hAnsiTheme="majorHAnsi"/>
          <w:sz w:val="24"/>
          <w:szCs w:val="24"/>
        </w:rPr>
        <w:t>.m.  Actividad en la que se explicará en detalle la operativa de dicho servicio.</w:t>
      </w:r>
    </w:p>
    <w:p w:rsidR="00987FA1" w:rsidP="00987FA1" w:rsidRDefault="00987FA1" w14:paraId="540AB07B" w14:textId="77777777">
      <w:pPr>
        <w:rPr>
          <w:sz w:val="24"/>
          <w:lang w:val="es-CR"/>
        </w:rPr>
      </w:pPr>
      <w:bookmarkStart w:name="_GoBack" w:id="0"/>
      <w:bookmarkEnd w:id="0"/>
    </w:p>
    <w:p w:rsidRPr="00AD3294" w:rsidR="00987FA1" w:rsidP="00987FA1" w:rsidRDefault="00987FA1" w14:paraId="392133BA" w14:textId="77777777">
      <w:pPr>
        <w:pStyle w:val="Prrafodelista"/>
        <w:widowControl w:val="0"/>
        <w:numPr>
          <w:ilvl w:val="0"/>
          <w:numId w:val="14"/>
        </w:numPr>
        <w:spacing w:after="0" w:line="240" w:lineRule="auto"/>
        <w:ind w:left="426" w:right="86" w:hanging="426"/>
        <w:jc w:val="both"/>
        <w:rPr>
          <w:rFonts w:asciiTheme="majorHAnsi" w:hAnsiTheme="majorHAnsi"/>
          <w:sz w:val="24"/>
          <w:szCs w:val="24"/>
        </w:rPr>
      </w:pPr>
      <w:r w:rsidRPr="00AD3294">
        <w:rPr>
          <w:rFonts w:asciiTheme="majorHAnsi" w:hAnsiTheme="majorHAnsi"/>
          <w:sz w:val="24"/>
          <w:szCs w:val="24"/>
        </w:rPr>
        <w:lastRenderedPageBreak/>
        <w:t xml:space="preserve">Cada entidad podrá enviar un máximo de </w:t>
      </w:r>
      <w:r>
        <w:rPr>
          <w:rFonts w:asciiTheme="majorHAnsi" w:hAnsiTheme="majorHAnsi"/>
          <w:sz w:val="24"/>
          <w:szCs w:val="24"/>
        </w:rPr>
        <w:t>un</w:t>
      </w:r>
      <w:r w:rsidRPr="00AD3294">
        <w:rPr>
          <w:rFonts w:asciiTheme="majorHAnsi" w:hAnsiTheme="majorHAnsi"/>
          <w:sz w:val="24"/>
          <w:szCs w:val="24"/>
        </w:rPr>
        <w:t xml:space="preserve"> (</w:t>
      </w:r>
      <w:r>
        <w:rPr>
          <w:rFonts w:asciiTheme="majorHAnsi" w:hAnsiTheme="majorHAnsi"/>
          <w:sz w:val="24"/>
          <w:szCs w:val="24"/>
        </w:rPr>
        <w:t>2</w:t>
      </w:r>
      <w:r w:rsidRPr="00AD3294">
        <w:rPr>
          <w:rFonts w:asciiTheme="majorHAnsi" w:hAnsiTheme="majorHAnsi"/>
          <w:sz w:val="24"/>
          <w:szCs w:val="24"/>
        </w:rPr>
        <w:t xml:space="preserve">) representantes, sobre lo cual se recalca la importancia de que participe la persona física inscrita o el representante legal de la </w:t>
      </w:r>
      <w:r>
        <w:rPr>
          <w:rFonts w:asciiTheme="majorHAnsi" w:hAnsiTheme="majorHAnsi"/>
          <w:sz w:val="24"/>
          <w:szCs w:val="24"/>
        </w:rPr>
        <w:t>Entidad.</w:t>
      </w:r>
    </w:p>
    <w:p w:rsidRPr="00AD3294" w:rsidR="00987FA1" w:rsidP="00987FA1" w:rsidRDefault="00987FA1" w14:paraId="49CA46A1" w14:textId="77777777">
      <w:pPr>
        <w:pStyle w:val="Prrafodelista"/>
        <w:widowControl w:val="0"/>
        <w:spacing w:after="0" w:line="240" w:lineRule="auto"/>
        <w:ind w:left="426" w:right="86"/>
        <w:jc w:val="both"/>
        <w:rPr>
          <w:rFonts w:asciiTheme="majorHAnsi" w:hAnsiTheme="majorHAnsi"/>
          <w:sz w:val="24"/>
          <w:szCs w:val="24"/>
        </w:rPr>
      </w:pPr>
    </w:p>
    <w:p w:rsidRPr="00AD3294" w:rsidR="00987FA1" w:rsidP="00987FA1" w:rsidRDefault="00987FA1" w14:paraId="70046314" w14:textId="77777777">
      <w:pPr>
        <w:pStyle w:val="Prrafodelista"/>
        <w:widowControl w:val="0"/>
        <w:numPr>
          <w:ilvl w:val="0"/>
          <w:numId w:val="14"/>
        </w:numPr>
        <w:spacing w:after="0" w:line="240" w:lineRule="auto"/>
        <w:ind w:left="426" w:right="86" w:hanging="426"/>
        <w:jc w:val="both"/>
        <w:rPr>
          <w:rFonts w:asciiTheme="majorHAnsi" w:hAnsiTheme="majorHAnsi"/>
          <w:sz w:val="24"/>
          <w:szCs w:val="24"/>
        </w:rPr>
      </w:pPr>
      <w:r w:rsidRPr="00AD3294">
        <w:rPr>
          <w:rFonts w:asciiTheme="majorHAnsi" w:hAnsiTheme="majorHAnsi"/>
          <w:sz w:val="24"/>
          <w:szCs w:val="24"/>
        </w:rPr>
        <w:t xml:space="preserve">Los sujetos obligados deben comunicar a la dirección  </w:t>
      </w:r>
      <w:hyperlink w:history="1" r:id="rId13">
        <w:r w:rsidRPr="00AD3294">
          <w:rPr>
            <w:rFonts w:asciiTheme="majorHAnsi" w:hAnsiTheme="majorHAnsi"/>
          </w:rPr>
          <w:t>capacitacion@sugef.fi.cr</w:t>
        </w:r>
      </w:hyperlink>
      <w:r w:rsidRPr="00AD3294">
        <w:rPr>
          <w:rFonts w:asciiTheme="majorHAnsi" w:hAnsiTheme="majorHAnsi"/>
          <w:sz w:val="24"/>
          <w:szCs w:val="24"/>
        </w:rPr>
        <w:t xml:space="preserve">, en el plazo de </w:t>
      </w:r>
      <w:r>
        <w:rPr>
          <w:rFonts w:asciiTheme="majorHAnsi" w:hAnsiTheme="majorHAnsi"/>
          <w:sz w:val="24"/>
          <w:szCs w:val="24"/>
        </w:rPr>
        <w:t>un</w:t>
      </w:r>
      <w:r w:rsidRPr="00AD3294">
        <w:rPr>
          <w:rFonts w:asciiTheme="majorHAnsi" w:hAnsiTheme="majorHAnsi"/>
          <w:sz w:val="24"/>
          <w:szCs w:val="24"/>
        </w:rPr>
        <w:t xml:space="preserve"> (</w:t>
      </w:r>
      <w:r>
        <w:rPr>
          <w:rFonts w:asciiTheme="majorHAnsi" w:hAnsiTheme="majorHAnsi"/>
          <w:sz w:val="24"/>
          <w:szCs w:val="24"/>
        </w:rPr>
        <w:t>1</w:t>
      </w:r>
      <w:r w:rsidRPr="00AD3294">
        <w:rPr>
          <w:rFonts w:asciiTheme="majorHAnsi" w:hAnsiTheme="majorHAnsi"/>
          <w:sz w:val="24"/>
          <w:szCs w:val="24"/>
        </w:rPr>
        <w:t>) día hábil</w:t>
      </w:r>
      <w:r>
        <w:rPr>
          <w:rFonts w:asciiTheme="majorHAnsi" w:hAnsiTheme="majorHAnsi"/>
          <w:sz w:val="24"/>
          <w:szCs w:val="24"/>
        </w:rPr>
        <w:t xml:space="preserve"> contado</w:t>
      </w:r>
      <w:r w:rsidRPr="00AD3294">
        <w:rPr>
          <w:rFonts w:asciiTheme="majorHAnsi" w:hAnsiTheme="majorHAnsi"/>
          <w:sz w:val="24"/>
          <w:szCs w:val="24"/>
        </w:rPr>
        <w:t xml:space="preserve"> a partir del día siguiente de recibida esta Circular, los datos de la persona que participaría en esta charla.  Esta información se debe remitir en formato Excel, según se detalla en el Anexo 1.</w:t>
      </w:r>
    </w:p>
    <w:p w:rsidRPr="00727DB1" w:rsidR="00987FA1" w:rsidP="00987FA1" w:rsidRDefault="00987FA1" w14:paraId="7359F93D" w14:textId="77777777">
      <w:pPr>
        <w:shd w:val="clear" w:color="auto" w:fill="FFFFFF"/>
        <w:tabs>
          <w:tab w:val="left" w:pos="426"/>
        </w:tabs>
        <w:spacing w:line="240" w:lineRule="auto"/>
        <w:rPr>
          <w:sz w:val="24"/>
          <w:lang w:val="es-CR" w:eastAsia="es-ES"/>
        </w:rPr>
      </w:pPr>
    </w:p>
    <w:p w:rsidRPr="00AD3294" w:rsidR="00987FA1" w:rsidP="00987FA1" w:rsidRDefault="00987FA1" w14:paraId="5DBB867B" w14:textId="77777777">
      <w:pPr>
        <w:pStyle w:val="Prrafodelista"/>
        <w:widowControl w:val="0"/>
        <w:numPr>
          <w:ilvl w:val="0"/>
          <w:numId w:val="14"/>
        </w:numPr>
        <w:spacing w:after="0" w:line="240" w:lineRule="auto"/>
        <w:ind w:left="426" w:right="86" w:hanging="426"/>
        <w:jc w:val="both"/>
        <w:rPr>
          <w:rFonts w:asciiTheme="majorHAnsi" w:hAnsiTheme="majorHAnsi"/>
          <w:sz w:val="24"/>
          <w:szCs w:val="24"/>
        </w:rPr>
      </w:pPr>
      <w:r w:rsidRPr="00AD3294">
        <w:rPr>
          <w:rFonts w:asciiTheme="majorHAnsi" w:hAnsiTheme="majorHAnsi"/>
          <w:sz w:val="24"/>
          <w:szCs w:val="24"/>
        </w:rPr>
        <w:t>Para consultas pueden comunicarse con el Lic. Walter Umaña Solano, teléfono 2243-4879, o el Lic. Javier Vega Zúñiga, teléfono 2243-5015.</w:t>
      </w:r>
    </w:p>
    <w:p w:rsidR="00987FA1" w:rsidP="00987FA1" w:rsidRDefault="00987FA1" w14:paraId="7E22F71E" w14:textId="77777777">
      <w:pPr>
        <w:ind w:left="426" w:hanging="426"/>
        <w:rPr>
          <w:sz w:val="24"/>
        </w:rPr>
      </w:pPr>
    </w:p>
    <w:p w:rsidR="00987FA1" w:rsidP="00987FA1" w:rsidRDefault="00987FA1" w14:paraId="1E6F4352" w14:textId="77777777">
      <w:pPr>
        <w:ind w:left="426" w:hanging="426"/>
        <w:rPr>
          <w:sz w:val="24"/>
        </w:rPr>
      </w:pPr>
    </w:p>
    <w:p w:rsidRPr="00A212E9" w:rsidR="00987FA1" w:rsidP="00987FA1" w:rsidRDefault="00987FA1" w14:paraId="2D76595D" w14:textId="77777777">
      <w:pPr>
        <w:shd w:val="clear" w:color="auto" w:fill="FFFFFF"/>
        <w:spacing w:line="240" w:lineRule="auto"/>
        <w:jc w:val="center"/>
        <w:rPr>
          <w:b/>
          <w:sz w:val="24"/>
          <w:lang w:eastAsia="es-ES"/>
        </w:rPr>
      </w:pPr>
      <w:r w:rsidRPr="00A212E9">
        <w:rPr>
          <w:b/>
          <w:sz w:val="24"/>
          <w:lang w:eastAsia="es-ES"/>
        </w:rPr>
        <w:t>Anexo 1</w:t>
      </w:r>
    </w:p>
    <w:p w:rsidRPr="00A212E9" w:rsidR="00987FA1" w:rsidP="00987FA1" w:rsidRDefault="00987FA1" w14:paraId="304EFD95" w14:textId="77777777">
      <w:pPr>
        <w:shd w:val="clear" w:color="auto" w:fill="FFFFFF"/>
        <w:spacing w:line="240" w:lineRule="auto"/>
        <w:jc w:val="center"/>
        <w:rPr>
          <w:b/>
          <w:sz w:val="24"/>
          <w:lang w:eastAsia="es-ES"/>
        </w:rPr>
      </w:pPr>
      <w:r w:rsidRPr="00A212E9">
        <w:rPr>
          <w:b/>
          <w:sz w:val="24"/>
          <w:lang w:eastAsia="es-ES"/>
        </w:rPr>
        <w:t xml:space="preserve">Envío de información de los participantes </w:t>
      </w:r>
    </w:p>
    <w:p w:rsidRPr="00A212E9" w:rsidR="00987FA1" w:rsidP="00987FA1" w:rsidRDefault="00987FA1" w14:paraId="61630AD4" w14:textId="77777777">
      <w:pPr>
        <w:shd w:val="clear" w:color="auto" w:fill="FFFFFF"/>
        <w:spacing w:line="240" w:lineRule="auto"/>
        <w:jc w:val="center"/>
        <w:rPr>
          <w:b/>
          <w:sz w:val="24"/>
          <w:lang w:eastAsia="es-ES"/>
        </w:rPr>
      </w:pPr>
      <w:r w:rsidRPr="00A212E9">
        <w:rPr>
          <w:b/>
          <w:sz w:val="24"/>
          <w:lang w:eastAsia="es-ES"/>
        </w:rPr>
        <w:t xml:space="preserve">Formato para la remisión de la información </w:t>
      </w:r>
    </w:p>
    <w:p w:rsidR="00987FA1" w:rsidP="00987FA1" w:rsidRDefault="00987FA1" w14:paraId="2FA34EB8" w14:textId="77777777">
      <w:pPr>
        <w:ind w:left="426" w:hanging="426"/>
        <w:rPr>
          <w:sz w:val="24"/>
        </w:rPr>
      </w:pPr>
    </w:p>
    <w:p w:rsidR="00987FA1" w:rsidP="00987FA1" w:rsidRDefault="00987FA1" w14:paraId="270FAB4F" w14:textId="77777777">
      <w:pPr>
        <w:ind w:left="426" w:hanging="426"/>
        <w:rPr>
          <w:sz w:val="24"/>
        </w:rPr>
      </w:pPr>
      <w:r w:rsidRPr="009D0426">
        <w:rPr>
          <w:noProof/>
          <w:lang w:val="es-CR" w:eastAsia="es-CR"/>
        </w:rPr>
        <w:drawing>
          <wp:inline distT="0" distB="0" distL="0" distR="0" wp14:anchorId="1FA77877" wp14:editId="76C52D5E">
            <wp:extent cx="5431790" cy="2658072"/>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790" cy="2658072"/>
                    </a:xfrm>
                    <a:prstGeom prst="rect">
                      <a:avLst/>
                    </a:prstGeom>
                    <a:noFill/>
                    <a:ln>
                      <a:noFill/>
                    </a:ln>
                  </pic:spPr>
                </pic:pic>
              </a:graphicData>
            </a:graphic>
          </wp:inline>
        </w:drawing>
      </w:r>
    </w:p>
    <w:p w:rsidR="00987FA1" w:rsidP="00987FA1" w:rsidRDefault="00987FA1" w14:paraId="1F2BAD99" w14:textId="77777777">
      <w:pPr>
        <w:ind w:left="426" w:hanging="426"/>
        <w:rPr>
          <w:sz w:val="24"/>
        </w:rPr>
      </w:pPr>
    </w:p>
    <w:bookmarkStart w:name="_MON_1559638524" w:id="1"/>
    <w:bookmarkEnd w:id="1"/>
    <w:p w:rsidRPr="00283767" w:rsidR="00987FA1" w:rsidP="00987FA1" w:rsidRDefault="00987FA1" w14:paraId="69AF8D63" w14:textId="77777777">
      <w:pPr>
        <w:pStyle w:val="Texto0"/>
        <w:spacing w:before="0" w:after="0" w:line="240" w:lineRule="auto"/>
        <w:rPr>
          <w:sz w:val="24"/>
        </w:rPr>
      </w:pPr>
      <w:r>
        <w:rPr>
          <w:sz w:val="24"/>
        </w:rPr>
        <w:object w:dxaOrig="2520" w:dyaOrig="1663" w14:anchorId="101690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6.25pt;height:57pt" o:ole="" type="#_x0000_t75">
            <v:imagedata o:title="" r:id="rId15"/>
          </v:shape>
          <o:OLEObject Type="Embed" ProgID="Excel.Sheet.12" ShapeID="_x0000_i1025" DrawAspect="Icon" ObjectID="_1587976688" r:id="rId16"/>
        </w:object>
      </w:r>
      <w:r>
        <w:rPr>
          <w:sz w:val="24"/>
        </w:rPr>
        <w:t xml:space="preserve">    </w:t>
      </w:r>
    </w:p>
    <w:p w:rsidR="00987FA1" w:rsidP="00987FA1" w:rsidRDefault="00987FA1" w14:paraId="0ED001C2" w14:textId="77777777">
      <w:pPr>
        <w:pStyle w:val="Texto0"/>
        <w:spacing w:before="0" w:after="0" w:line="240" w:lineRule="auto"/>
        <w:rPr>
          <w:sz w:val="24"/>
        </w:rPr>
      </w:pPr>
    </w:p>
    <w:p w:rsidR="00987FA1" w:rsidP="00987FA1" w:rsidRDefault="00987FA1" w14:paraId="5CE02D71" w14:textId="77777777">
      <w:pPr>
        <w:pStyle w:val="Texto0"/>
        <w:spacing w:before="0" w:after="0" w:line="240" w:lineRule="auto"/>
        <w:rPr>
          <w:sz w:val="24"/>
        </w:rPr>
      </w:pPr>
    </w:p>
    <w:p w:rsidR="00A212E9" w:rsidP="00987FA1" w:rsidRDefault="00A212E9" w14:paraId="50BE7844" w14:textId="713E2D0D">
      <w:pPr>
        <w:pStyle w:val="Texto0"/>
        <w:spacing w:before="0" w:after="0" w:line="240" w:lineRule="auto"/>
        <w:rPr>
          <w:sz w:val="24"/>
        </w:rPr>
      </w:pPr>
    </w:p>
    <w:p w:rsidR="00A212E9" w:rsidP="00987FA1" w:rsidRDefault="00A212E9" w14:paraId="38AA1D98" w14:textId="77777777">
      <w:pPr>
        <w:pStyle w:val="Texto0"/>
        <w:spacing w:before="0" w:after="0" w:line="240" w:lineRule="auto"/>
        <w:rPr>
          <w:sz w:val="24"/>
        </w:rPr>
      </w:pPr>
    </w:p>
    <w:p w:rsidR="00A212E9" w:rsidP="00987FA1" w:rsidRDefault="00A212E9" w14:paraId="2E12085B" w14:textId="77777777">
      <w:pPr>
        <w:pStyle w:val="Texto0"/>
        <w:spacing w:before="0" w:after="0" w:line="240" w:lineRule="auto"/>
        <w:rPr>
          <w:sz w:val="24"/>
        </w:rPr>
      </w:pPr>
    </w:p>
    <w:p w:rsidR="00A212E9" w:rsidP="00987FA1" w:rsidRDefault="00A212E9" w14:paraId="4C2481C1" w14:textId="77777777">
      <w:pPr>
        <w:pStyle w:val="Texto0"/>
        <w:spacing w:before="0" w:after="0" w:line="240" w:lineRule="auto"/>
        <w:rPr>
          <w:sz w:val="24"/>
        </w:rPr>
      </w:pPr>
    </w:p>
    <w:p w:rsidRPr="002E2B0A" w:rsidR="00987FA1" w:rsidP="00987FA1" w:rsidRDefault="00987FA1" w14:paraId="1F3C2A36" w14:textId="77777777">
      <w:pPr>
        <w:pStyle w:val="Texto0"/>
        <w:spacing w:before="0" w:after="0" w:line="240" w:lineRule="auto"/>
        <w:rPr>
          <w:sz w:val="24"/>
        </w:rPr>
      </w:pPr>
      <w:r w:rsidRPr="002E2B0A">
        <w:rPr>
          <w:sz w:val="24"/>
        </w:rPr>
        <w:t>Atentamente,</w:t>
      </w:r>
    </w:p>
    <w:p w:rsidRPr="002E2B0A" w:rsidR="00987FA1" w:rsidP="00987FA1" w:rsidRDefault="00987FA1" w14:paraId="622C0B25" w14:textId="77777777">
      <w:pPr>
        <w:spacing w:line="240" w:lineRule="auto"/>
        <w:rPr>
          <w:sz w:val="24"/>
        </w:rPr>
      </w:pPr>
    </w:p>
    <w:p w:rsidR="00987FA1" w:rsidP="00987FA1" w:rsidRDefault="00987FA1" w14:paraId="79D6CB8F" w14:textId="77777777">
      <w:pPr>
        <w:pStyle w:val="Negrita"/>
      </w:pPr>
      <w:r>
        <w:rPr>
          <w:noProof/>
          <w:lang w:val="es-CR" w:eastAsia="es-CR"/>
        </w:rPr>
        <w:drawing>
          <wp:anchor distT="0" distB="0" distL="114300" distR="114300" simplePos="0" relativeHeight="251659264" behindDoc="1" locked="0" layoutInCell="1" allowOverlap="1" wp14:editId="48271946" wp14:anchorId="5C47C395">
            <wp:simplePos x="0" y="0"/>
            <wp:positionH relativeFrom="column">
              <wp:posOffset>-163830</wp:posOffset>
            </wp:positionH>
            <wp:positionV relativeFrom="paragraph">
              <wp:posOffset>24765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987FA1" w:rsidP="00987FA1" w:rsidRDefault="00987FA1" w14:paraId="404C17CC" w14:textId="77777777">
      <w:pPr>
        <w:pStyle w:val="Negrita"/>
        <w:spacing w:line="240" w:lineRule="auto"/>
        <w:rPr>
          <w:sz w:val="24"/>
        </w:rPr>
      </w:pPr>
    </w:p>
    <w:p w:rsidR="00987FA1" w:rsidP="00987FA1" w:rsidRDefault="00987FA1" w14:paraId="4239C7D9" w14:textId="57983951">
      <w:pPr>
        <w:pStyle w:val="Negrita"/>
        <w:spacing w:line="240" w:lineRule="auto"/>
        <w:rPr>
          <w:b w:val="0"/>
          <w:sz w:val="24"/>
          <w:lang w:val="es-CR"/>
        </w:rPr>
      </w:pPr>
      <w:r>
        <w:rPr>
          <w:b w:val="0"/>
          <w:sz w:val="24"/>
          <w:lang w:val="es-CR"/>
        </w:rPr>
        <w:t>Jenaro Segura</w:t>
      </w:r>
      <w:r w:rsidR="002864CF">
        <w:rPr>
          <w:b w:val="0"/>
          <w:sz w:val="24"/>
          <w:lang w:val="es-CR"/>
        </w:rPr>
        <w:t xml:space="preserve"> C</w:t>
      </w:r>
      <w:r>
        <w:rPr>
          <w:b w:val="0"/>
          <w:sz w:val="24"/>
          <w:lang w:val="es-CR"/>
        </w:rPr>
        <w:t>.</w:t>
      </w:r>
    </w:p>
    <w:p w:rsidR="00987FA1" w:rsidP="00987FA1" w:rsidRDefault="002864CF" w14:paraId="3DB4A866" w14:textId="1079D652">
      <w:pPr>
        <w:spacing w:line="240" w:lineRule="auto"/>
        <w:rPr>
          <w:b/>
          <w:sz w:val="24"/>
          <w:lang w:val="es-CR"/>
        </w:rPr>
      </w:pPr>
      <w:r>
        <w:rPr>
          <w:b/>
          <w:sz w:val="24"/>
          <w:lang w:val="es-CR"/>
        </w:rPr>
        <w:t xml:space="preserve">Superintendente </w:t>
      </w:r>
      <w:r w:rsidR="00987FA1">
        <w:rPr>
          <w:b/>
          <w:sz w:val="24"/>
          <w:lang w:val="es-CR"/>
        </w:rPr>
        <w:t>a.í</w:t>
      </w:r>
    </w:p>
    <w:p w:rsidR="00987FA1" w:rsidP="00987FA1" w:rsidRDefault="00987FA1" w14:paraId="56AD1F5B" w14:textId="77777777">
      <w:pPr>
        <w:spacing w:line="240" w:lineRule="auto"/>
        <w:rPr>
          <w:b/>
        </w:rPr>
      </w:pPr>
    </w:p>
    <w:p w:rsidR="00987FA1" w:rsidP="00987FA1" w:rsidRDefault="00987FA1" w14:paraId="4A98B8C7" w14:textId="77777777">
      <w:pPr>
        <w:pStyle w:val="Negrita"/>
        <w:spacing w:line="240" w:lineRule="auto"/>
      </w:pPr>
    </w:p>
    <w:p w:rsidRPr="0085692C" w:rsidR="00987FA1" w:rsidP="00987FA1" w:rsidRDefault="00987FA1" w14:paraId="5FF59883" w14:textId="77777777">
      <w:pPr>
        <w:spacing w:line="240" w:lineRule="auto"/>
      </w:pPr>
    </w:p>
    <w:p w:rsidRPr="0085692C" w:rsidR="00A26E9E" w:rsidP="00987FA1" w:rsidRDefault="00A26E9E" w14:paraId="6BE8BAD8" w14:textId="77777777">
      <w:pPr>
        <w:pStyle w:val="encabezado0"/>
        <w:spacing w:line="240" w:lineRule="auto"/>
      </w:pPr>
    </w:p>
    <w:sectPr w:rsidRPr="0085692C" w:rsidR="00A26E9E" w:rsidSect="005739A8">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28265" w14:textId="77777777" w:rsidR="00987FA1" w:rsidRDefault="00987FA1" w:rsidP="00D43D57">
      <w:r>
        <w:separator/>
      </w:r>
    </w:p>
  </w:endnote>
  <w:endnote w:type="continuationSeparator" w:id="0">
    <w:p w14:paraId="55D0FFB1" w14:textId="77777777" w:rsidR="00987FA1" w:rsidRDefault="00987FA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EA018AF"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02701A8" w14:textId="77777777">
      <w:trPr>
        <w:trHeight w:val="546"/>
      </w:trPr>
      <w:tc>
        <w:tcPr>
          <w:tcW w:w="3189" w:type="dxa"/>
          <w:shd w:val="clear" w:color="auto" w:fill="FFFFFF"/>
          <w:vAlign w:val="center"/>
        </w:tcPr>
        <w:p w:rsidR="008F1461" w:rsidP="000C62BB" w:rsidRDefault="008F1461" w14:paraId="0EDFE172" w14:textId="77777777">
          <w:pPr>
            <w:pStyle w:val="Piepagina"/>
          </w:pPr>
          <w:r>
            <w:rPr>
              <w:b/>
              <w:bCs/>
            </w:rPr>
            <w:t>Teléfono</w:t>
          </w:r>
          <w:r>
            <w:t xml:space="preserve">   (506) 2243-4848</w:t>
          </w:r>
        </w:p>
        <w:p w:rsidR="008F1461" w:rsidP="000C62BB" w:rsidRDefault="008F1461" w14:paraId="3DD88D3C"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7AF00D4" w14:textId="77777777">
          <w:pPr>
            <w:pStyle w:val="Piepagina"/>
          </w:pPr>
          <w:r>
            <w:rPr>
              <w:b/>
              <w:bCs/>
            </w:rPr>
            <w:t>Apartado</w:t>
          </w:r>
          <w:r>
            <w:t xml:space="preserve"> 2762-1000</w:t>
          </w:r>
        </w:p>
        <w:p w:rsidR="008F1461" w:rsidP="000C62BB" w:rsidRDefault="008F1461" w14:paraId="4FBF8A2C" w14:textId="77777777">
          <w:pPr>
            <w:pStyle w:val="Piepagina"/>
          </w:pPr>
          <w:r>
            <w:t>San José, Costa Rica</w:t>
          </w:r>
        </w:p>
      </w:tc>
      <w:tc>
        <w:tcPr>
          <w:tcW w:w="2410" w:type="dxa"/>
          <w:shd w:val="clear" w:color="auto" w:fill="FFFFFF"/>
          <w:vAlign w:val="center"/>
        </w:tcPr>
        <w:p w:rsidR="008F1461" w:rsidP="000C62BB" w:rsidRDefault="008F1461" w14:paraId="0224ACEE" w14:textId="77777777">
          <w:pPr>
            <w:pStyle w:val="Piepagina"/>
          </w:pPr>
          <w:r>
            <w:t>www.sugef.fi.cr</w:t>
          </w:r>
        </w:p>
        <w:p w:rsidR="008F1461" w:rsidP="000C62BB" w:rsidRDefault="008F1461" w14:paraId="540ACC00" w14:textId="77777777">
          <w:pPr>
            <w:pStyle w:val="Piepagina"/>
          </w:pPr>
          <w:r>
            <w:t>sugefcr@sugef.fi.cr</w:t>
          </w:r>
        </w:p>
      </w:tc>
      <w:tc>
        <w:tcPr>
          <w:tcW w:w="260" w:type="dxa"/>
          <w:shd w:val="clear" w:color="auto" w:fill="FFFFFF"/>
        </w:tcPr>
        <w:p w:rsidR="008F1461" w:rsidP="000C62BB" w:rsidRDefault="008F1461" w14:paraId="3D40F5EB" w14:textId="77777777">
          <w:pPr>
            <w:pStyle w:val="Piepagina"/>
          </w:pPr>
          <w:r>
            <w:fldChar w:fldCharType="begin"/>
          </w:r>
          <w:r>
            <w:instrText>PAGE   \* MERGEFORMAT</w:instrText>
          </w:r>
          <w:r>
            <w:fldChar w:fldCharType="separate"/>
          </w:r>
          <w:r w:rsidR="00A212E9">
            <w:rPr>
              <w:noProof/>
            </w:rPr>
            <w:t>1</w:t>
          </w:r>
          <w:r>
            <w:fldChar w:fldCharType="end"/>
          </w:r>
        </w:p>
      </w:tc>
    </w:tr>
  </w:tbl>
  <w:p w:rsidRPr="000C62BB" w:rsidR="00590F07" w:rsidRDefault="00590F07" w14:paraId="73772FDE" w14:textId="77777777">
    <w:pPr>
      <w:pStyle w:val="Piedepgina"/>
      <w:jc w:val="right"/>
      <w:rPr>
        <w:color w:val="969696"/>
        <w:sz w:val="20"/>
        <w:szCs w:val="20"/>
      </w:rPr>
    </w:pPr>
  </w:p>
  <w:p w:rsidR="001C075B" w:rsidP="00FA54DF" w:rsidRDefault="001C075B" w14:paraId="3E744D70"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58DC94AD" w14:textId="77777777">
    <w:pPr>
      <w:pStyle w:val="Piepagina"/>
      <w:jc w:val="center"/>
    </w:pPr>
    <w:r>
      <w:rPr>
        <w:noProof/>
        <w:lang w:val="es-CR" w:eastAsia="es-CR"/>
      </w:rPr>
      <w:drawing>
        <wp:anchor distT="0" distB="0" distL="114300" distR="114300" simplePos="0" relativeHeight="251669504" behindDoc="1" locked="0" layoutInCell="1" allowOverlap="1" wp14:editId="5EE57291" wp14:anchorId="0E474317">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D692618" wp14:anchorId="2368FAC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5E727FC" w14:textId="77777777">
                          <w:pPr>
                            <w:rPr>
                              <w:color w:val="003A68"/>
                              <w:sz w:val="14"/>
                              <w:szCs w:val="14"/>
                            </w:rPr>
                          </w:pPr>
                          <w:r w:rsidRPr="00FA54DF">
                            <w:rPr>
                              <w:color w:val="003A68"/>
                              <w:sz w:val="14"/>
                              <w:szCs w:val="14"/>
                            </w:rPr>
                            <w:t xml:space="preserve">T. (506) 2243-3631   </w:t>
                          </w:r>
                        </w:p>
                        <w:p w:rsidRPr="00FA54DF" w:rsidR="001C075B" w:rsidRDefault="001C075B" w14:paraId="5FF5AA0A" w14:textId="77777777">
                          <w:pPr>
                            <w:rPr>
                              <w:color w:val="003A68"/>
                              <w:sz w:val="14"/>
                              <w:szCs w:val="14"/>
                            </w:rPr>
                          </w:pPr>
                          <w:r w:rsidRPr="00FA54DF">
                            <w:rPr>
                              <w:color w:val="003A68"/>
                              <w:sz w:val="14"/>
                              <w:szCs w:val="14"/>
                            </w:rPr>
                            <w:t xml:space="preserve">F. (506) 2243-4579   </w:t>
                          </w:r>
                        </w:p>
                        <w:p w:rsidR="001C075B" w:rsidRDefault="001C075B" w14:paraId="6E892403" w14:textId="77777777">
                          <w:pPr>
                            <w:rPr>
                              <w:color w:val="003A68"/>
                              <w:sz w:val="14"/>
                              <w:szCs w:val="14"/>
                            </w:rPr>
                          </w:pPr>
                          <w:r w:rsidRPr="00FA54DF">
                            <w:rPr>
                              <w:color w:val="003A68"/>
                              <w:sz w:val="14"/>
                              <w:szCs w:val="14"/>
                            </w:rPr>
                            <w:t>Apdo. 10058-1000</w:t>
                          </w:r>
                        </w:p>
                        <w:p w:rsidR="001C075B" w:rsidRDefault="001C075B" w14:paraId="1E3773E3" w14:textId="77777777">
                          <w:pPr>
                            <w:rPr>
                              <w:color w:val="003A68"/>
                              <w:sz w:val="14"/>
                              <w:szCs w:val="14"/>
                            </w:rPr>
                          </w:pPr>
                          <w:r w:rsidRPr="00FA54DF">
                            <w:rPr>
                              <w:color w:val="003A68"/>
                              <w:sz w:val="14"/>
                              <w:szCs w:val="14"/>
                            </w:rPr>
                            <w:t>Av. 1 y Central, Calles 2 y 4</w:t>
                          </w:r>
                        </w:p>
                        <w:p w:rsidRPr="00FA54DF" w:rsidR="001C075B" w:rsidRDefault="001C075B" w14:paraId="50659B6A"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68FAC5">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5E727FC" w14:textId="77777777">
                    <w:pPr>
                      <w:rPr>
                        <w:color w:val="003A68"/>
                        <w:sz w:val="14"/>
                        <w:szCs w:val="14"/>
                      </w:rPr>
                    </w:pPr>
                    <w:r w:rsidRPr="00FA54DF">
                      <w:rPr>
                        <w:color w:val="003A68"/>
                        <w:sz w:val="14"/>
                        <w:szCs w:val="14"/>
                      </w:rPr>
                      <w:t xml:space="preserve">T. (506) 2243-3631   </w:t>
                    </w:r>
                  </w:p>
                  <w:p w:rsidRPr="00FA54DF" w:rsidR="001C075B" w:rsidRDefault="001C075B" w14:paraId="5FF5AA0A" w14:textId="77777777">
                    <w:pPr>
                      <w:rPr>
                        <w:color w:val="003A68"/>
                        <w:sz w:val="14"/>
                        <w:szCs w:val="14"/>
                      </w:rPr>
                    </w:pPr>
                    <w:r w:rsidRPr="00FA54DF">
                      <w:rPr>
                        <w:color w:val="003A68"/>
                        <w:sz w:val="14"/>
                        <w:szCs w:val="14"/>
                      </w:rPr>
                      <w:t xml:space="preserve">F. (506) 2243-4579   </w:t>
                    </w:r>
                  </w:p>
                  <w:p w:rsidR="001C075B" w:rsidRDefault="001C075B" w14:paraId="6E892403" w14:textId="77777777">
                    <w:pPr>
                      <w:rPr>
                        <w:color w:val="003A68"/>
                        <w:sz w:val="14"/>
                        <w:szCs w:val="14"/>
                      </w:rPr>
                    </w:pPr>
                    <w:r w:rsidRPr="00FA54DF">
                      <w:rPr>
                        <w:color w:val="003A68"/>
                        <w:sz w:val="14"/>
                        <w:szCs w:val="14"/>
                      </w:rPr>
                      <w:t>Apdo. 10058-1000</w:t>
                    </w:r>
                  </w:p>
                  <w:p w:rsidR="001C075B" w:rsidRDefault="001C075B" w14:paraId="1E3773E3" w14:textId="77777777">
                    <w:pPr>
                      <w:rPr>
                        <w:color w:val="003A68"/>
                        <w:sz w:val="14"/>
                        <w:szCs w:val="14"/>
                      </w:rPr>
                    </w:pPr>
                    <w:r w:rsidRPr="00FA54DF">
                      <w:rPr>
                        <w:color w:val="003A68"/>
                        <w:sz w:val="14"/>
                        <w:szCs w:val="14"/>
                      </w:rPr>
                      <w:t>Av. 1 y Central, Calles 2 y 4</w:t>
                    </w:r>
                  </w:p>
                  <w:p w:rsidRPr="00FA54DF" w:rsidR="001C075B" w:rsidRDefault="001C075B" w14:paraId="50659B6A" w14:textId="77777777">
                    <w:pPr>
                      <w:rPr>
                        <w:color w:val="003A68"/>
                        <w:sz w:val="14"/>
                        <w:szCs w:val="14"/>
                      </w:rPr>
                    </w:pPr>
                  </w:p>
                </w:txbxContent>
              </v:textbox>
            </v:shape>
          </w:pict>
        </mc:Fallback>
      </mc:AlternateContent>
    </w:r>
  </w:p>
  <w:p w:rsidRPr="00D43D57" w:rsidR="001C075B" w:rsidP="008C0BF0" w:rsidRDefault="001C075B" w14:paraId="2140951B" w14:textId="77777777">
    <w:pPr>
      <w:pStyle w:val="Piepagina"/>
      <w:jc w:val="center"/>
    </w:pPr>
  </w:p>
  <w:p w:rsidR="001C075B" w:rsidRDefault="001C075B" w14:paraId="45A4E1A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16CB8" w14:textId="77777777" w:rsidR="00987FA1" w:rsidRDefault="00987FA1" w:rsidP="00D43D57">
      <w:r>
        <w:separator/>
      </w:r>
    </w:p>
  </w:footnote>
  <w:footnote w:type="continuationSeparator" w:id="0">
    <w:p w14:paraId="7102FB64" w14:textId="77777777" w:rsidR="00987FA1" w:rsidRDefault="00987FA1"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3FB90537" w14:textId="77777777">
    <w:pPr>
      <w:pStyle w:val="Piedepgina"/>
      <w:jc w:val="center"/>
    </w:pPr>
    <w:r>
      <w:rPr>
        <w:noProof/>
        <w:lang w:val="es-CR" w:eastAsia="es-CR"/>
      </w:rPr>
      <w:drawing>
        <wp:inline distT="0" distB="0" distL="0" distR="0" wp14:anchorId="052748AE" wp14:editId="4F1BEDF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339BE168" w14:textId="77777777">
    <w:pPr>
      <w:pStyle w:val="Encabezado"/>
      <w:pBdr>
        <w:bottom w:val="single" w:color="auto" w:sz="4" w:space="3"/>
      </w:pBdr>
      <w:ind w:right="-1"/>
      <w:rPr>
        <w:b/>
        <w:sz w:val="20"/>
        <w:szCs w:val="20"/>
      </w:rPr>
    </w:pPr>
    <w:r>
      <w:rPr>
        <w:noProof/>
        <w:lang w:val="es-CR" w:eastAsia="es-CR"/>
      </w:rPr>
      <w:drawing>
        <wp:inline distT="0" distB="0" distL="0" distR="0" wp14:anchorId="7D83E8E6" wp14:editId="488AC228">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7E2321AD"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00A2A4E"/>
    <w:multiLevelType w:val="hybridMultilevel"/>
    <w:tmpl w:val="0938FD08"/>
    <w:lvl w:ilvl="0" w:tplc="5F443204">
      <w:start w:val="1"/>
      <w:numFmt w:val="decimal"/>
      <w:lvlText w:val="%1."/>
      <w:lvlJc w:val="left"/>
      <w:pPr>
        <w:ind w:left="394" w:hanging="360"/>
      </w:pPr>
      <w:rPr>
        <w:rFonts w:hint="default"/>
      </w:rPr>
    </w:lvl>
    <w:lvl w:ilvl="1" w:tplc="140A0019" w:tentative="1">
      <w:start w:val="1"/>
      <w:numFmt w:val="lowerLetter"/>
      <w:lvlText w:val="%2."/>
      <w:lvlJc w:val="left"/>
      <w:pPr>
        <w:ind w:left="1114" w:hanging="360"/>
      </w:pPr>
    </w:lvl>
    <w:lvl w:ilvl="2" w:tplc="140A001B" w:tentative="1">
      <w:start w:val="1"/>
      <w:numFmt w:val="lowerRoman"/>
      <w:lvlText w:val="%3."/>
      <w:lvlJc w:val="right"/>
      <w:pPr>
        <w:ind w:left="1834" w:hanging="180"/>
      </w:pPr>
    </w:lvl>
    <w:lvl w:ilvl="3" w:tplc="140A000F" w:tentative="1">
      <w:start w:val="1"/>
      <w:numFmt w:val="decimal"/>
      <w:lvlText w:val="%4."/>
      <w:lvlJc w:val="left"/>
      <w:pPr>
        <w:ind w:left="2554" w:hanging="360"/>
      </w:pPr>
    </w:lvl>
    <w:lvl w:ilvl="4" w:tplc="140A0019" w:tentative="1">
      <w:start w:val="1"/>
      <w:numFmt w:val="lowerLetter"/>
      <w:lvlText w:val="%5."/>
      <w:lvlJc w:val="left"/>
      <w:pPr>
        <w:ind w:left="3274" w:hanging="360"/>
      </w:pPr>
    </w:lvl>
    <w:lvl w:ilvl="5" w:tplc="140A001B" w:tentative="1">
      <w:start w:val="1"/>
      <w:numFmt w:val="lowerRoman"/>
      <w:lvlText w:val="%6."/>
      <w:lvlJc w:val="right"/>
      <w:pPr>
        <w:ind w:left="3994" w:hanging="180"/>
      </w:pPr>
    </w:lvl>
    <w:lvl w:ilvl="6" w:tplc="140A000F" w:tentative="1">
      <w:start w:val="1"/>
      <w:numFmt w:val="decimal"/>
      <w:lvlText w:val="%7."/>
      <w:lvlJc w:val="left"/>
      <w:pPr>
        <w:ind w:left="4714" w:hanging="360"/>
      </w:pPr>
    </w:lvl>
    <w:lvl w:ilvl="7" w:tplc="140A0019" w:tentative="1">
      <w:start w:val="1"/>
      <w:numFmt w:val="lowerLetter"/>
      <w:lvlText w:val="%8."/>
      <w:lvlJc w:val="left"/>
      <w:pPr>
        <w:ind w:left="5434" w:hanging="360"/>
      </w:pPr>
    </w:lvl>
    <w:lvl w:ilvl="8" w:tplc="140A001B" w:tentative="1">
      <w:start w:val="1"/>
      <w:numFmt w:val="lowerRoman"/>
      <w:lvlText w:val="%9."/>
      <w:lvlJc w:val="right"/>
      <w:pPr>
        <w:ind w:left="6154"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2C5A3591"/>
    <w:multiLevelType w:val="hybridMultilevel"/>
    <w:tmpl w:val="2F3C60B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A1"/>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864CF"/>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3E5B91"/>
    <w:rsid w:val="00410551"/>
    <w:rsid w:val="00414B77"/>
    <w:rsid w:val="00427002"/>
    <w:rsid w:val="00445881"/>
    <w:rsid w:val="00447A41"/>
    <w:rsid w:val="004822E6"/>
    <w:rsid w:val="00492FE3"/>
    <w:rsid w:val="004D7F44"/>
    <w:rsid w:val="004F74E7"/>
    <w:rsid w:val="005105C4"/>
    <w:rsid w:val="0053623F"/>
    <w:rsid w:val="00550D78"/>
    <w:rsid w:val="00557369"/>
    <w:rsid w:val="00565CE4"/>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826C7"/>
    <w:rsid w:val="00692661"/>
    <w:rsid w:val="006C2059"/>
    <w:rsid w:val="006E3610"/>
    <w:rsid w:val="006E6F58"/>
    <w:rsid w:val="0071134B"/>
    <w:rsid w:val="00714DC4"/>
    <w:rsid w:val="00742018"/>
    <w:rsid w:val="0074397B"/>
    <w:rsid w:val="007455FF"/>
    <w:rsid w:val="00755794"/>
    <w:rsid w:val="00755896"/>
    <w:rsid w:val="00765619"/>
    <w:rsid w:val="007736D4"/>
    <w:rsid w:val="007739A0"/>
    <w:rsid w:val="007927B3"/>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E752C"/>
    <w:rsid w:val="008F0D6F"/>
    <w:rsid w:val="008F1461"/>
    <w:rsid w:val="008F33F5"/>
    <w:rsid w:val="00904CBE"/>
    <w:rsid w:val="00906CC5"/>
    <w:rsid w:val="0090761C"/>
    <w:rsid w:val="00936085"/>
    <w:rsid w:val="009475B6"/>
    <w:rsid w:val="00962265"/>
    <w:rsid w:val="009623E4"/>
    <w:rsid w:val="0097235C"/>
    <w:rsid w:val="00977CEE"/>
    <w:rsid w:val="00982147"/>
    <w:rsid w:val="00983CB1"/>
    <w:rsid w:val="00984A65"/>
    <w:rsid w:val="00987FA1"/>
    <w:rsid w:val="009908DE"/>
    <w:rsid w:val="009B5E5E"/>
    <w:rsid w:val="009C47FE"/>
    <w:rsid w:val="009F54CB"/>
    <w:rsid w:val="00A212E9"/>
    <w:rsid w:val="00A26E9E"/>
    <w:rsid w:val="00A34523"/>
    <w:rsid w:val="00A34534"/>
    <w:rsid w:val="00A45E54"/>
    <w:rsid w:val="00A76A2E"/>
    <w:rsid w:val="00A810F0"/>
    <w:rsid w:val="00A84CDB"/>
    <w:rsid w:val="00A906DD"/>
    <w:rsid w:val="00AC5138"/>
    <w:rsid w:val="00AC5E12"/>
    <w:rsid w:val="00AE3929"/>
    <w:rsid w:val="00AF45B7"/>
    <w:rsid w:val="00B079EC"/>
    <w:rsid w:val="00B1318C"/>
    <w:rsid w:val="00B43C40"/>
    <w:rsid w:val="00B464F6"/>
    <w:rsid w:val="00B77CF0"/>
    <w:rsid w:val="00B80284"/>
    <w:rsid w:val="00B847FD"/>
    <w:rsid w:val="00B84E87"/>
    <w:rsid w:val="00B90216"/>
    <w:rsid w:val="00B94DE2"/>
    <w:rsid w:val="00BA112E"/>
    <w:rsid w:val="00BA711C"/>
    <w:rsid w:val="00BB0F2F"/>
    <w:rsid w:val="00BB470C"/>
    <w:rsid w:val="00BC03D6"/>
    <w:rsid w:val="00BD71E9"/>
    <w:rsid w:val="00BE119A"/>
    <w:rsid w:val="00BE6A0B"/>
    <w:rsid w:val="00BE7B10"/>
    <w:rsid w:val="00BF0F76"/>
    <w:rsid w:val="00C039CE"/>
    <w:rsid w:val="00C1795E"/>
    <w:rsid w:val="00C22C6C"/>
    <w:rsid w:val="00C414C9"/>
    <w:rsid w:val="00C42047"/>
    <w:rsid w:val="00C5093E"/>
    <w:rsid w:val="00C60480"/>
    <w:rsid w:val="00C64425"/>
    <w:rsid w:val="00C809BA"/>
    <w:rsid w:val="00C9305E"/>
    <w:rsid w:val="00CA3FA8"/>
    <w:rsid w:val="00CB07CA"/>
    <w:rsid w:val="00CE12AB"/>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A398AB"/>
  <w15:docId w15:val="{99C83304-8A4C-40C5-8EA9-D572FD9A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987FA1"/>
    <w:pPr>
      <w:spacing w:after="200" w:line="276" w:lineRule="auto"/>
      <w:ind w:left="720"/>
      <w:contextualSpacing/>
      <w:jc w:val="left"/>
    </w:pPr>
    <w:rPr>
      <w:rFonts w:ascii="Calibri" w:eastAsia="Calibri" w:hAnsi="Calibri"/>
      <w:szCs w:val="22"/>
      <w:lang w:val="es-CR"/>
    </w:rPr>
  </w:style>
  <w:style w:type="character" w:styleId="Hipervnculo">
    <w:name w:val="Hyperlink"/>
    <w:basedOn w:val="Fuentedeprrafopredeter"/>
    <w:uiPriority w:val="99"/>
    <w:unhideWhenUsed/>
    <w:locked/>
    <w:rsid w:val="00A212E9"/>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pacitacion@sugef.fi.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package" Target="embeddings/Hoja_de_c_lculo_de_Microsoft_Excel1.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bancos_privados/BorradoresBP/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FCDC4B0F044AFDA16F46B25DA4A03B"/>
        <w:category>
          <w:name w:val="General"/>
          <w:gallery w:val="placeholder"/>
        </w:category>
        <w:types>
          <w:type w:val="bbPlcHdr"/>
        </w:types>
        <w:behaviors>
          <w:behavior w:val="content"/>
        </w:behaviors>
        <w:guid w:val="{2F84832D-904A-48F6-93A4-082E5D17FCEE}"/>
      </w:docPartPr>
      <w:docPartBody>
        <w:p w:rsidR="00866CDC" w:rsidRDefault="00866CDC">
          <w:pPr>
            <w:pStyle w:val="62FCDC4B0F044AFDA16F46B25DA4A03B"/>
          </w:pPr>
          <w:r w:rsidRPr="001E0779">
            <w:rPr>
              <w:rStyle w:val="Textodelmarcadordeposicin"/>
            </w:rPr>
            <w:t>Haga clic aquí para escribir texto.</w:t>
          </w:r>
        </w:p>
      </w:docPartBody>
    </w:docPart>
    <w:docPart>
      <w:docPartPr>
        <w:name w:val="95AAA2CFCEEB497DA165E3BAED69A93F"/>
        <w:category>
          <w:name w:val="General"/>
          <w:gallery w:val="placeholder"/>
        </w:category>
        <w:types>
          <w:type w:val="bbPlcHdr"/>
        </w:types>
        <w:behaviors>
          <w:behavior w:val="content"/>
        </w:behaviors>
        <w:guid w:val="{96D5F2D2-A71B-49DD-8D3C-B2943F48B016}"/>
      </w:docPartPr>
      <w:docPartBody>
        <w:p w:rsidR="00866CDC" w:rsidRDefault="00866CDC">
          <w:pPr>
            <w:pStyle w:val="95AAA2CFCEEB497DA165E3BAED69A93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DC"/>
    <w:rsid w:val="00866C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2FCDC4B0F044AFDA16F46B25DA4A03B">
    <w:name w:val="62FCDC4B0F044AFDA16F46B25DA4A03B"/>
  </w:style>
  <w:style w:type="paragraph" w:customStyle="1" w:styleId="95AAA2CFCEEB497DA165E3BAED69A93F">
    <w:name w:val="95AAA2CFCEEB497DA165E3BAED69A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Bcac+7QwccIjhsXGGaIWPaKjfQ1/HDr5ZSflSB36rOw=</DigestValue>
    </Reference>
    <Reference Type="http://www.w3.org/2000/09/xmldsig#Object" URI="#idOfficeObject">
      <DigestMethod Algorithm="http://www.w3.org/2001/04/xmlenc#sha256"/>
      <DigestValue>RWiO+RkTUYE1Hv00BncSSt+iUWzhPMGDtCORwOgUUG8=</DigestValue>
    </Reference>
    <Reference Type="http://uri.etsi.org/01903#SignedProperties" URI="#idSignedProperties">
      <Transforms>
        <Transform Algorithm="http://www.w3.org/TR/2001/REC-xml-c14n-20010315"/>
      </Transforms>
      <DigestMethod Algorithm="http://www.w3.org/2001/04/xmlenc#sha256"/>
      <DigestValue>I7H4WyGFDLPbfV/X74w+zwKjaCwJIGYq8VNlctxcnZo=</DigestValue>
    </Reference>
  </SignedInfo>
  <SignatureValue>LDZgDwt8+/Bacx157BdjP6pHDSIBGH59EuuBKjY1+WAPCSyDt2E8BijVlzyZynUKLBdRGnw9Oqbq
ue9k1wUYOl5CgpXKv9MeqNHpFaleRHuUP33lsfjir9irRohtmvOXbUeAxUx0b283OZxVnNN/RJBz
IhNhS7X8KR7e5AgTp4T253T+WtOeEtCAjJu/o1A09DgJk9XT5tgAWD2qHdFnFd/HcSuoHGuOdv7H
Pf+DAHW1J2TCHrfbTqev4x1uX6dwq2D8gxiGZiE6WwZcxtoXGA872QMJ+Avw/KjhyQp7y0yAfSzj
a8d1h7Lcu5nQgnJzoP9Qbr1UPKUZ2+/5+cvhiA==</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0Fn5L7I7lUjPO3ruPJ72R6Y1d656CbMglg1SRGiWOjo=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q/G+MSKH1YvxdvFwA6FMhj6Ld1m/qi2legBRaABzJ10=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FPHN6+Hxzsbi+Mt2Hta05zSVJlaj7r3eU/t8LykiM6o=</DigestValue>
      </Reference>
      <Reference URI="/word/document.xml?ContentType=application/vnd.openxmlformats-officedocument.wordprocessingml.document.main+xml">
        <DigestMethod Algorithm="http://www.w3.org/2001/04/xmlenc#sha256"/>
        <DigestValue>pAVuc+hYbj925ZJ6JHkeyr03adEtTZua1iEsxxCEKEc=</DigestValue>
      </Reference>
      <Reference URI="/word/embeddings/Hoja_de_c_lculo_de_Microsoft_Excel1.xlsx?ContentType=application/vnd.openxmlformats-officedocument.spreadsheetml.sheet">
        <DigestMethod Algorithm="http://www.w3.org/2001/04/xmlenc#sha256"/>
        <DigestValue>l8fVhPV4kh9F9w5kOXBVvlN0uZ0Jp/TMORwzP4Zm/iI=</DigestValue>
      </Reference>
      <Reference URI="/word/endnotes.xml?ContentType=application/vnd.openxmlformats-officedocument.wordprocessingml.endnotes+xml">
        <DigestMethod Algorithm="http://www.w3.org/2001/04/xmlenc#sha256"/>
        <DigestValue>lMDc1rYfjn4tdxpzZP2MROUJO4ObIqEL/Uhl2zwI2zw=</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h2IvoXjizN+7M2Fjs8TDBZMdrQ8GXhPP84/0S0Dvxkc=</DigestValue>
      </Reference>
      <Reference URI="/word/footer2.xml?ContentType=application/vnd.openxmlformats-officedocument.wordprocessingml.footer+xml">
        <DigestMethod Algorithm="http://www.w3.org/2001/04/xmlenc#sha256"/>
        <DigestValue>0RIWTYA0sU4gaqdspNxVqUrB6KAmxqwUhdDi2I5/XLg=</DigestValue>
      </Reference>
      <Reference URI="/word/footnotes.xml?ContentType=application/vnd.openxmlformats-officedocument.wordprocessingml.footnotes+xml">
        <DigestMethod Algorithm="http://www.w3.org/2001/04/xmlenc#sha256"/>
        <DigestValue>r5bBiJiXwsWsSLG1eNw7efYtt1T9pnvrtF8KaVFThrY=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qYXR2RyLw7CRLb0491bI1VPqyr7s6YNUxvBdmgANCUw=</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d2MxuJujDtqJeTerVUsrCmJ183WlmOKJDvzFfcKPAu8=</DigestValue>
      </Reference>
      <Reference URI="/word/glossary/styles.xml?ContentType=application/vnd.openxmlformats-officedocument.wordprocessingml.styles+xml">
        <DigestMethod Algorithm="http://www.w3.org/2001/04/xmlenc#sha256"/>
        <DigestValue>/mAJHp7iw2eE7+1PMHVZALOWSvR4gddrf728XMS0bz0=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jcpI9Y21DlaANlJVna0PnFdCB26mgxqW4zLfxvYCJMI=</DigestValue>
      </Reference>
      <Reference URI="/word/header2.xml?ContentType=application/vnd.openxmlformats-officedocument.wordprocessingml.header+xml">
        <DigestMethod Algorithm="http://www.w3.org/2001/04/xmlenc#sha256"/>
        <DigestValue>mFmW9821J2ddtrolMusVFqRYsR8QnwVpsRKP/yvTRl8=</DigestValue>
      </Reference>
      <Reference URI="/word/media/image1.emf?ContentType=image/x-emf">
        <DigestMethod Algorithm="http://www.w3.org/2001/04/xmlenc#sha256"/>
        <DigestValue>HRZ6oYSjZsbUX7yml6Y7AB0rElEkhOL79GtZaw2xSLA=</DigestValue>
      </Reference>
      <Reference URI="/word/media/image2.emf?ContentType=image/x-emf">
        <DigestMethod Algorithm="http://www.w3.org/2001/04/xmlenc#sha256"/>
        <DigestValue>2B4bb3Z6gMpDZzk2Nd0V5NUvjG9RZn3E+5DGLNZpCDU=</DigestValue>
      </Reference>
      <Reference URI="/word/media/image3.jpeg?ContentType=image/jpeg">
        <DigestMethod Algorithm="http://www.w3.org/2001/04/xmlenc#sha256"/>
        <DigestValue>zN5VKDa5XMdgPJ6I4/Etb0KUY/2VpqVkpzhmlLjozAY=</DigestValue>
      </Reference>
      <Reference URI="/word/media/image4.png?ContentType=image/png">
        <DigestMethod Algorithm="http://www.w3.org/2001/04/xmlenc#sha256"/>
        <DigestValue>qpOpLv7+AIBBXGXobYzZUmN/7IR83yO/J/JVrvtB94I=</DigestValue>
      </Reference>
      <Reference URI="/word/media/image5.png?ContentType=image/png">
        <DigestMethod Algorithm="http://www.w3.org/2001/04/xmlenc#sha256"/>
        <DigestValue>vGEioF61iBkLUIFyzTOyjq1R/XwtuEdlhHNL4gwrSnc=</DigestValue>
      </Reference>
      <Reference URI="/word/media/image6.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l0d7/1VykIWIOJ80kNxlQivlt4SHtzK5oy7IqjNmdpQ=</DigestValue>
      </Reference>
      <Reference URI="/word/settings.xml?ContentType=application/vnd.openxmlformats-officedocument.wordprocessingml.settings+xml">
        <DigestMethod Algorithm="http://www.w3.org/2001/04/xmlenc#sha256"/>
        <DigestValue>TfANFuUehbu7QZbmoCDzcDjUO6H1Lu7orm2pqmAcWZM=</DigestValue>
      </Reference>
      <Reference URI="/word/styles.xml?ContentType=application/vnd.openxmlformats-officedocument.wordprocessingml.styles+xml">
        <DigestMethod Algorithm="http://www.w3.org/2001/04/xmlenc#sha256"/>
        <DigestValue>vOo8qjn660QRSAhVmzudkZ9KT/WqZz88NXe9hdumdNk=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2018-05-16T19:41:06Z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2018-05-16T19:41:06Z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Bancos Privados</OtraEntidadExterna>
    <Firmado xmlns="b875e23b-67d9-4b2e-bdec-edacbf90b326">true</Firmado>
    <Responsable xmlns="b875e23b-67d9-4b2e-bdec-edacbf90b326">
      <UserInfo>
        <DisplayName>UMANA SOLANO WALTER</DisplayName>
        <AccountId>375</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i:0#.w|pdc-atlantida\seguraca</DisplayName>
        <AccountId>1761</AccountId>
        <AccountType/>
      </UserInfo>
      <UserInfo>
        <DisplayName>i:0#.w|pdc-atlantida\zunigapm</DisplayName>
        <AccountId>364</AccountId>
        <AccountType/>
      </UserInfo>
      <UserInfo>
        <DisplayName>i:0#.w|pdc-atlantida\sanchocc</DisplayName>
        <AccountId>1728</AccountId>
        <AccountType/>
      </UserInfo>
      <UserInfo>
        <DisplayName>i:0#.w|pdc-atlantida\vegazj</DisplayName>
        <AccountId>313</AccountId>
        <AccountType/>
      </UserInfo>
      <UserInfo>
        <DisplayName>i:0#.w|pdc-atlantida\jimenezba</DisplayName>
        <AccountId>1649</AccountId>
        <AccountType/>
      </UserInfo>
      <UserInfo>
        <DisplayName>i:0#.w|pdc-atlantida\corralesbe</DisplayName>
        <AccountId>1682</AccountId>
        <AccountType/>
      </UserInfo>
      <UserInfo>
        <DisplayName>i:0#.w|pdc-atlantida\umanasw</DisplayName>
        <AccountId>375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La aprobación de esta Circular en Bancos Privados se hace administrativamente por motivo de permisos, para cumplir con el requisito y poder enviarla a Borradores del Despacho; por lo tanto la encargada de aprobarla fue la Administradora de Contenido de la Dirección.
Circular de convocatoria a capacitación a los Bancos Privados.
Artículo 117 LOSBN</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2018-05-15T06:00:00+00:00</FechaDocumento>
    <RemitenteOriginal xmlns="b875e23b-67d9-4b2e-bdec-edacbf90b326">División Supervisión de Bancos Privados y Grupos Financieros</RemitenteOriginal>
    <Secretaria xmlns="b875e23b-67d9-4b2e-bdec-edacbf90b326">
      <UserInfo>
        <DisplayName>HERNANDEZ SEGURA ANGELICA VANESSA</DisplayName>
        <AccountId>283</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2FBF-2CCF-4CEB-902B-C6766F72BE13}"/>
</file>

<file path=customXml/itemProps2.xml><?xml version="1.0" encoding="utf-8"?>
<ds:datastoreItem xmlns:ds="http://schemas.openxmlformats.org/officeDocument/2006/customXml" ds:itemID="{7C87DA55-E211-46F4-A57A-422367CFAC37}"/>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4D5B1B33-0519-4D3E-8FE6-A3393880F8DE}"/>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DD962FAC-14AF-46F6-8DBC-85ED3D948884}"/>
</file>

<file path=docProps/app.xml><?xml version="1.0" encoding="utf-8"?>
<Properties xmlns="http://schemas.openxmlformats.org/officeDocument/2006/extended-properties" xmlns:vt="http://schemas.openxmlformats.org/officeDocument/2006/docPropsVTypes">
  <Template>plantilla-SGF-13.dotm</Template>
  <TotalTime>17</TotalTime>
  <Pages>3</Pages>
  <Words>438</Words>
  <Characters>2414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Umaña Solano</dc:creator>
  <cp:lastModifiedBy>HERNANDEZ SEGURA ANGELICA VANESSA</cp:lastModifiedBy>
  <cp:revision>4</cp:revision>
  <cp:lastPrinted>2015-07-30T22:36:00Z</cp:lastPrinted>
  <dcterms:created xsi:type="dcterms:W3CDTF">2018-05-15T21:55:00Z</dcterms:created>
  <dcterms:modified xsi:type="dcterms:W3CDTF">2018-05-16T17:52:00Z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82300</vt:r8>
  </property>
  <property fmtid="{D5CDD505-2E9C-101B-9397-08002B2CF9AE}" pid="13" name="WorkflowChangePath">
    <vt:lpwstr>d6c6aed4-e342-4faf-a234-cd9a4f593e49,5;cb1954ac-0595-4038-a807-eb26625a3b7c,8;cb1954ac-0595-4038-a807-eb26625a3b7c,8;</vt:lpwstr>
  </property>
</Properties>
</file>